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"/>
        <w:bidi w:val="0"/>
        <w:spacing w:before="0" w:after="0"/>
        <w:ind w:left="0" w:right="0" w:hanging="0"/>
        <w:jc w:val="left"/>
        <w:rPr/>
      </w:pPr>
      <w:r>
        <mc:AlternateContent>
          <mc:Choice Requires="wps">
            <w:drawing>
              <wp:anchor behindDoc="0" distT="152400" distB="152400" distL="152400" distR="152400" simplePos="0" locked="0" layoutInCell="1" allowOverlap="1" relativeHeight="2">
                <wp:simplePos x="0" y="0"/>
                <wp:positionH relativeFrom="page">
                  <wp:posOffset>720090</wp:posOffset>
                </wp:positionH>
                <wp:positionV relativeFrom="page">
                  <wp:posOffset>943610</wp:posOffset>
                </wp:positionV>
                <wp:extent cx="9180195" cy="5005705"/>
                <wp:effectExtent l="0" t="0" r="0" b="0"/>
                <wp:wrapTopAndBottom/>
                <wp:docPr id="1" name="officeArt object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9640" cy="500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4401" w:type="dxa"/>
                              <w:jc w:val="left"/>
                              <w:tblInd w:w="-45" w:type="dxa"/>
                              <w:tblBorders>
                                <w:top w:val="single" w:sz="2" w:space="0" w:color="000001"/>
                                <w:left w:val="single" w:sz="2" w:space="0" w:color="000001"/>
                                <w:bottom w:val="single" w:sz="2" w:space="0" w:color="000001"/>
                                <w:right w:val="single" w:sz="2" w:space="0" w:color="000001"/>
                                <w:insideH w:val="single" w:sz="2" w:space="0" w:color="000001"/>
                                <w:insideV w:val="single" w:sz="2" w:space="0" w:color="000001"/>
                              </w:tblBorders>
                              <w:tblCellMar>
                                <w:top w:w="80" w:type="dxa"/>
                                <w:left w:w="65" w:type="dxa"/>
                                <w:bottom w:w="80" w:type="dxa"/>
                                <w:right w:w="80" w:type="dxa"/>
                              </w:tblCellMar>
                            </w:tblPr>
                            <w:tblGrid>
                              <w:gridCol w:w="1588"/>
                              <w:gridCol w:w="742"/>
                              <w:gridCol w:w="7430"/>
                              <w:gridCol w:w="1914"/>
                              <w:gridCol w:w="795"/>
                              <w:gridCol w:w="706"/>
                              <w:gridCol w:w="1225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nl-NL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libell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lieu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niveau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en-US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919191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it-IT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cat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:lang w:val="fr-FR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b/>
                                      <w:bCs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gorie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Novembre 2024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10/11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top w:w="40" w:type="dxa"/>
                                    <w:left w:w="25" w:type="dxa"/>
                                    <w:bottom w:w="40" w:type="dxa"/>
                                    <w:right w:w="4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bidi w:val="0"/>
                                    <w:spacing w:lineRule="atLeast" w:line="28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hyperlink r:id="rId2">
                                    <w:r>
                                      <w:rPr>
                                        <w:rStyle w:val="Hyperlink1"/>
                                        <w:rFonts w:ascii="Arial Narrow" w:hAnsi="Arial Narrow"/>
                                        <w:b/>
                                        <w:bCs/>
                                        <w:outline w:val="false"/>
                                        <w:color w:val="000033"/>
                                        <w:sz w:val="26"/>
                                        <w:szCs w:val="26"/>
                                        <w14:textFill>
                                          <w14:solidFill>
                                            <w14:srgbClr w14:val="0076BA"/>
                                          </w14:solidFill>
                                        </w14:textFill>
                                      </w:rPr>
                                      <w:t>D</w:t>
                                    </w:r>
                                    <w:r>
                                      <w:rPr>
                                        <w:rStyle w:val="Hyperlink1"/>
                                        <w:rFonts w:ascii="Arial Narrow" w:hAnsi="Arial Narrow"/>
                                        <w:b/>
                                        <w:bCs/>
                                        <w:outline w:val="false"/>
                                        <w:color w:val="000033"/>
                                        <w:sz w:val="26"/>
                                        <w:szCs w:val="26"/>
                                        <w:lang w:val="fr-FR"/>
                                        <w14:textFill>
                                          <w14:solidFill>
                                            <w14:srgbClr w14:val="0076BA"/>
                                          </w14:solidFill>
                                        </w14:textFill>
                                      </w:rPr>
                                      <w:t xml:space="preserve">épartementaux u18 </w:t>
                                    </w:r>
                                    <w:r>
                                      <w:rPr>
                                        <w:rStyle w:val="Hyperlink1"/>
                                        <w:rFonts w:ascii="Arial Narrow" w:hAnsi="Arial Narrow"/>
                                        <w:b/>
                                        <w:bCs/>
                                        <w:outline w:val="false"/>
                                        <w:color w:val="000033"/>
                                        <w:sz w:val="26"/>
                                        <w:szCs w:val="26"/>
                                        <w14:textFill>
                                          <w14:solidFill>
                                            <w14:srgbClr w14:val="0076BA"/>
                                          </w14:solidFill>
                                        </w14:textFill>
                                      </w:rPr>
                                      <w:t xml:space="preserve">à </w:t>
                                    </w:r>
                                    <w:r>
                                      <w:rPr>
                                        <w:rStyle w:val="Hyperlink1"/>
                                        <w:rFonts w:ascii="Arial Narrow" w:hAnsi="Arial Narrow"/>
                                        <w:b/>
                                        <w:bCs/>
                                        <w:outline w:val="false"/>
                                        <w:color w:val="000033"/>
                                        <w:sz w:val="26"/>
                                        <w:szCs w:val="26"/>
                                        <w:lang w:val="it-IT"/>
                                        <w14:textFill>
                                          <w14:solidFill>
                                            <w14:srgbClr w14:val="0076BA"/>
                                          </w14:solidFill>
                                        </w14:textFill>
                                      </w:rPr>
                                      <w:t>seniors - cda28 et cda45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Val de reuil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24/11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Championnats régionaux de relais cross u18-u20 et ttc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Amboise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30/11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Championnats régionaux de tétrathlon u14 et épreuves ouvertes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Fleury les Aubrais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MIN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color w:val="000033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33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30/11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Cross de vineuil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Vineuil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dep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Décembre 2024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CC503E"/>
                                        </w14:solidFill>
                                      </w14:textFill>
                                    </w:rPr>
                                    <w:t>14/12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CC503E"/>
                                        </w14:solidFill>
                                      </w14:textFill>
                                    </w:rPr>
                                    <w:t>Championnats régionaux de lancers hivernaux u16 et +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CC503E"/>
                                        </w14:solidFill>
                                      </w14:textFill>
                                    </w:rPr>
                                    <w:t>Tours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CC503E"/>
                                        </w14:solidFill>
                                      </w14:textFill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CC503E"/>
                                        </w14:solidFill>
                                      </w14:textFill>
                                    </w:rPr>
                                    <w:t>piste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CC503E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Janvier 2025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12/01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Départementaux cda45 et sdis45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Saran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dep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MIN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26/01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1/4 de finale des championnats de france de cross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Bourges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reg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MIN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Février 2025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01/02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Pré-France U18 à Seniors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Nantes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inter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02/02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Pré-France U18 à Seniors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Nantes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inter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02/02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Coupe triathlon sauts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Fleury les Aubrais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dep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salle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33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0082CC"/>
                                        </w14:solidFill>
                                      </w14:textFill>
                                    </w:rPr>
                                    <w:t>BE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B51700"/>
                                        </w14:solidFill>
                                      </w14:textFill>
                                    </w:rPr>
                                    <w:t>08/02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B51700"/>
                                        </w14:solidFill>
                                      </w14:textFill>
                                    </w:rPr>
                                    <w:t>Préfrance Lancer long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B51700"/>
                                        </w14:solidFill>
                                      </w14:textFill>
                                    </w:rPr>
                                    <w:t>à déterminer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B51700"/>
                                        </w14:solidFill>
                                      </w14:textFill>
                                    </w:rPr>
                                    <w:t>inter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B51700"/>
                                        </w14:solidFill>
                                      </w14:textFill>
                                    </w:rPr>
                                    <w:t>piste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00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B51700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09/02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1/2 de finale des championnats de France de cross - U16 et +( sur qualification)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 xml:space="preserve">Romorantin 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color w:val="CC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inter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FEFFFE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4EAD2B"/>
                                        </w14:solidFill>
                                      </w14:textFill>
                                    </w:rPr>
                                    <w:t>MIN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</w:rPr>
                                    <w:t>Mars 2025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color w:val="CC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01/03</w:t>
                                  </w:r>
                                </w:p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color w:val="CC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02/03</w:t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b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6"/>
                                      <w:szCs w:val="26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 xml:space="preserve">Championnats de France de Cross  ( sur qualification ) 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Challans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nat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color w:val="CC000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cross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CC0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  <w:t>CADET et +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Contenudecadre"/>
                                    <w:shd w:val="clear" w:fill="FFFFFF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outline w:val="false"/>
                                      <w:color w:val="1CB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1CB000"/>
                                      <w:sz w:val="22"/>
                                      <w:szCs w:val="22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430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outline w:val="false"/>
                                      <w:color w:val="1CB000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outline w:val="false"/>
                                      <w:color w:val="1CB000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Pardfaut"/>
                                    <w:spacing w:lineRule="atLeast" w:line="280"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outline w:val="false"/>
                                      <w:color w:val="1CB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1CB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outline w:val="false"/>
                                      <w:color w:val="1CB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outline w:val="false"/>
                                      <w:color w:val="1CB000"/>
                                      <w:sz w:val="24"/>
                                      <w:szCs w:val="24"/>
                                      <w:u w:val="none" w:color="000000"/>
                                      <w14:textOutline w14:w="12700" w14:cap="flat">
                                        <w14:noFill/>
                                        <w14:miter w14:lim="400000"/>
                                      </w14:textOutline>
                                      <w14:textFill>
                                        <w14:solidFill>
                                          <w14:srgbClr w14:val="1DB100"/>
                                        </w14:solidFill>
                                      </w14:textFill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Pardfaut"/>
                                    <w:spacing w:before="0" w:after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1"/>
                                    <w:left w:val="single" w:sz="2" w:space="0" w:color="000001"/>
                                    <w:bottom w:val="single" w:sz="2" w:space="0" w:color="000001"/>
                                    <w:right w:val="single" w:sz="2" w:space="0" w:color="000001"/>
                                    <w:insideH w:val="single" w:sz="2" w:space="0" w:color="000001"/>
                                    <w:insideV w:val="single" w:sz="2" w:space="0" w:color="000001"/>
                                  </w:tcBorders>
                                  <w:shd w:color="auto" w:fill="D5D5D5" w:val="clear"/>
                                  <w:tcMar>
                                    <w:left w:w="65" w:type="dxa"/>
                                  </w:tcMar>
                                </w:tcPr>
                                <w:p>
                                  <w:pPr>
                                    <w:pStyle w:val="Styledetableau2"/>
                                    <w:bidi w:val="0"/>
                                    <w:ind w:left="0" w:right="0" w:hanging="0"/>
                                    <w:jc w:val="left"/>
                                    <w:rPr>
                                      <w:rFonts w:ascii="Arial Narrow" w:hAnsi="Arial Narrow"/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hd w:val="clear" w:fill="FFFFFF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stroked="f" style="position:absolute;margin-left:56.7pt;margin-top:74.3pt;width:722.75pt;height:394.0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4401" w:type="dxa"/>
                        <w:jc w:val="left"/>
                        <w:tblInd w:w="-45" w:type="dxa"/>
                        <w:tbl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  <w:insideH w:val="single" w:sz="2" w:space="0" w:color="000001"/>
                          <w:insideV w:val="single" w:sz="2" w:space="0" w:color="000001"/>
                        </w:tblBorders>
                        <w:tblCellMar>
                          <w:top w:w="80" w:type="dxa"/>
                          <w:left w:w="65" w:type="dxa"/>
                          <w:bottom w:w="80" w:type="dxa"/>
                          <w:right w:w="80" w:type="dxa"/>
                        </w:tblCellMar>
                      </w:tblPr>
                      <w:tblGrid>
                        <w:gridCol w:w="1588"/>
                        <w:gridCol w:w="742"/>
                        <w:gridCol w:w="7430"/>
                        <w:gridCol w:w="1914"/>
                        <w:gridCol w:w="795"/>
                        <w:gridCol w:w="706"/>
                        <w:gridCol w:w="1225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nl-NL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libell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lieu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niveau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en-US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919191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it-IT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cat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:lang w:val="fr-FR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b/>
                                <w:bCs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gorie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Novembre 2024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10/11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top w:w="40" w:type="dxa"/>
                              <w:left w:w="25" w:type="dxa"/>
                              <w:bottom w:w="40" w:type="dxa"/>
                              <w:right w:w="40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bidi w:val="0"/>
                              <w:spacing w:lineRule="atLeast" w:line="280" w:before="0" w:after="0"/>
                              <w:ind w:left="0" w:right="0" w:hanging="0"/>
                              <w:jc w:val="left"/>
                              <w:rPr/>
                            </w:pPr>
                            <w:hyperlink r:id="rId3">
                              <w:r>
                                <w:rPr>
                                  <w:rStyle w:val="Hyperlink1"/>
                                  <w:rFonts w:ascii="Arial Narrow" w:hAnsi="Arial Narrow"/>
                                  <w:b/>
                                  <w:bCs/>
                                  <w:outline w:val="false"/>
                                  <w:color w:val="000033"/>
                                  <w:sz w:val="26"/>
                                  <w:szCs w:val="26"/>
                                  <w14:textFill>
                                    <w14:solidFill>
                                      <w14:srgbClr w14:val="0076BA"/>
                                    </w14:solidFill>
                                  </w14:textFill>
                                </w:rPr>
                                <w:t>D</w:t>
                              </w:r>
                              <w:r>
                                <w:rPr>
                                  <w:rStyle w:val="Hyperlink1"/>
                                  <w:rFonts w:ascii="Arial Narrow" w:hAnsi="Arial Narrow"/>
                                  <w:b/>
                                  <w:bCs/>
                                  <w:outline w:val="false"/>
                                  <w:color w:val="000033"/>
                                  <w:sz w:val="26"/>
                                  <w:szCs w:val="26"/>
                                  <w:lang w:val="fr-FR"/>
                                  <w14:textFill>
                                    <w14:solidFill>
                                      <w14:srgbClr w14:val="0076BA"/>
                                    </w14:solidFill>
                                  </w14:textFill>
                                </w:rPr>
                                <w:t xml:space="preserve">épartementaux u18 </w:t>
                              </w:r>
                              <w:r>
                                <w:rPr>
                                  <w:rStyle w:val="Hyperlink1"/>
                                  <w:rFonts w:ascii="Arial Narrow" w:hAnsi="Arial Narrow"/>
                                  <w:b/>
                                  <w:bCs/>
                                  <w:outline w:val="false"/>
                                  <w:color w:val="000033"/>
                                  <w:sz w:val="26"/>
                                  <w:szCs w:val="26"/>
                                  <w14:textFill>
                                    <w14:solidFill>
                                      <w14:srgbClr w14:val="0076BA"/>
                                    </w14:solidFill>
                                  </w14:textFill>
                                </w:rPr>
                                <w:t xml:space="preserve">à </w:t>
                              </w:r>
                              <w:r>
                                <w:rPr>
                                  <w:rStyle w:val="Hyperlink1"/>
                                  <w:rFonts w:ascii="Arial Narrow" w:hAnsi="Arial Narrow"/>
                                  <w:b/>
                                  <w:bCs/>
                                  <w:outline w:val="false"/>
                                  <w:color w:val="000033"/>
                                  <w:sz w:val="26"/>
                                  <w:szCs w:val="26"/>
                                  <w:lang w:val="it-IT"/>
                                  <w14:textFill>
                                    <w14:solidFill>
                                      <w14:srgbClr w14:val="0076BA"/>
                                    </w14:solidFill>
                                  </w14:textFill>
                                </w:rPr>
                                <w:t>seniors - cda28 et cda45</w:t>
                              </w:r>
                            </w:hyperlink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Val de reuil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24/11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Championnats régionaux de relais cross u18-u20 et ttc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Amboise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30/11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Championnats régionaux de tétrathlon u14 et épreuves ouvertes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Fleury les Aubrais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MIN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color w:val="000033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33"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30/11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Cross de vineuil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Vineuil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dep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Décembre 2024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CC503E"/>
                                  </w14:solidFill>
                                </w14:textFill>
                              </w:rPr>
                              <w:t>14/12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CC503E"/>
                                  </w14:solidFill>
                                </w14:textFill>
                              </w:rPr>
                              <w:t>Championnats régionaux de lancers hivernaux u16 et +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CC503E"/>
                                  </w14:solidFill>
                                </w14:textFill>
                              </w:rPr>
                              <w:t>Tours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CC503E"/>
                                  </w14:solidFill>
                                </w14:textFill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CC503E"/>
                                  </w14:solidFill>
                                </w14:textFill>
                              </w:rPr>
                              <w:t>piste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CC503E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Janvier 2025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12/01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Départementaux cda45 et sdis45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Saran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dep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MIN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26/01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1/4 de finale des championnats de france de cross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Bourges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reg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MIN et +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Février 2025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01/02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Pré-France U18 à Seniors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Nantes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inter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02/02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Pré-France U18 à Seniors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Nantes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inter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02/02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Coupe triathlon sauts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Fleury les Aubrais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dep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salle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33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0082CC"/>
                                  </w14:solidFill>
                                </w14:textFill>
                              </w:rPr>
                              <w:t>BE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B51700"/>
                                  </w14:solidFill>
                                </w14:textFill>
                              </w:rPr>
                              <w:t>08/02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B51700"/>
                                  </w14:solidFill>
                                </w14:textFill>
                              </w:rPr>
                              <w:t>Préfrance Lancer long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B51700"/>
                                  </w14:solidFill>
                                </w14:textFill>
                              </w:rPr>
                              <w:t>à déterminer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B51700"/>
                                  </w14:solidFill>
                                </w14:textFill>
                              </w:rPr>
                              <w:t>inter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B51700"/>
                                  </w14:solidFill>
                                </w14:textFill>
                              </w:rPr>
                              <w:t>piste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00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B51700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09/02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b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1/2 de finale des championnats de France de cross - U16 et +( sur qualification)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 xml:space="preserve">Romorantin 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color w:val="CC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inter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FEFFFE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4EAD2B"/>
                                  </w14:solidFill>
                                </w14:textFill>
                              </w:rPr>
                              <w:t>MIN et +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</w:rPr>
                              <w:t>Mars 2025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color w:val="CC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01/03</w:t>
                            </w:r>
                          </w:p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color w:val="CC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02/03</w:t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b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6"/>
                                <w:szCs w:val="26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 xml:space="preserve">Championnats de France de Cross  ( sur qualification ) 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Challans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nat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color w:val="CC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cross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CC0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  <w:t>CADET et +</w:t>
                            </w:r>
                          </w:p>
                        </w:tc>
                      </w:tr>
                      <w:tr>
                        <w:trPr>
                          <w:trHeight w:val="295" w:hRule="atLeast"/>
                        </w:trPr>
                        <w:tc>
                          <w:tcPr>
                            <w:tcW w:w="1588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Contenudecadre"/>
                              <w:shd w:val="clear" w:fill="FFFFFF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outline w:val="false"/>
                                <w:color w:val="1CB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1CB000"/>
                                <w:sz w:val="22"/>
                                <w:szCs w:val="22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r>
                          </w:p>
                        </w:tc>
                        <w:tc>
                          <w:tcPr>
                            <w:tcW w:w="7430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outline w:val="false"/>
                                <w:color w:val="1CB000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/>
                                <w:outline w:val="false"/>
                                <w:color w:val="1CB000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  <w:vAlign w:val="center"/>
                          </w:tcPr>
                          <w:p>
                            <w:pPr>
                              <w:pStyle w:val="Pardfaut"/>
                              <w:spacing w:lineRule="atLeast" w:line="280"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outline w:val="false"/>
                                <w:color w:val="1CB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1CB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outline w:val="false"/>
                                <w:color w:val="1CB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outline w:val="false"/>
                                <w:color w:val="1CB000"/>
                                <w:sz w:val="24"/>
                                <w:szCs w:val="24"/>
                                <w:u w:val="none" w:color="000000"/>
                                <w14:textOutline w14:w="12700" w14:cap="flat">
                                  <w14:noFill/>
                                  <w14:miter w14:lim="400000"/>
                                </w14:textOutline>
                                <w14:textFill>
                                  <w14:solidFill>
                                    <w14:srgbClr w14:val="1DB100"/>
                                  </w14:solidFill>
                                </w14:textFill>
                              </w:rPr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Pardfaut"/>
                              <w:spacing w:before="0" w:after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1"/>
                              <w:left w:val="single" w:sz="2" w:space="0" w:color="000001"/>
                              <w:bottom w:val="single" w:sz="2" w:space="0" w:color="000001"/>
                              <w:right w:val="single" w:sz="2" w:space="0" w:color="000001"/>
                              <w:insideH w:val="single" w:sz="2" w:space="0" w:color="000001"/>
                              <w:insideV w:val="single" w:sz="2" w:space="0" w:color="000001"/>
                            </w:tcBorders>
                            <w:shd w:color="auto" w:fill="D5D5D5" w:val="clear"/>
                            <w:tcMar>
                              <w:left w:w="65" w:type="dxa"/>
                            </w:tcMar>
                          </w:tcPr>
                          <w:p>
                            <w:pPr>
                              <w:pStyle w:val="Styledetableau2"/>
                              <w:bidi w:val="0"/>
                              <w:ind w:left="0" w:right="0" w:hanging="0"/>
                              <w:jc w:val="left"/>
                              <w:rPr>
                                <w:rFonts w:ascii="Arial Narrow" w:hAnsi="Arial Narrow"/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decadre"/>
                        <w:shd w:val="clear" w:fill="FFFFFF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b/>
          <w:bCs/>
          <w:sz w:val="24"/>
          <w:szCs w:val="24"/>
          <w:u w:val="none" w:color="000000"/>
          <w:lang w:val="fr-FR"/>
          <w14:textOutline w14:w="12700" w14:cap="flat">
            <w14:noFill/>
            <w14:miter w14:lim="400000"/>
          </w14:textOutline>
        </w:rPr>
        <w:t xml:space="preserve">Mateja : 06.38.24.27.05, Cédric : 06.61.63.16.47, Jean-Pierre : 06.48.10.22.62, Xavier : 07.86.55.18.44, Gael : </w:t>
      </w:r>
      <w:hyperlink r:id="rId4">
        <w:r>
          <w:rPr>
            <w:rStyle w:val="Hyperlink0"/>
            <w:rFonts w:ascii="Arial Narrow" w:hAnsi="Arial Narrow"/>
            <w:b/>
            <w:bCs/>
            <w:sz w:val="24"/>
            <w:szCs w:val="24"/>
            <w:u w:val="none" w:color="000000"/>
            <w:lang w:val="fr-FR"/>
            <w14:textOutline w14:w="12700" w14:cap="flat">
              <w14:noFill/>
              <w14:miter w14:lim="400000"/>
            </w14:textOutline>
          </w:rPr>
          <w:t>gael.seigneur@eco-cjf.com</w:t>
        </w:r>
      </w:hyperlink>
    </w:p>
    <w:p>
      <w:pPr>
        <w:pStyle w:val="Corps"/>
        <w:bidi w:val="0"/>
        <w:spacing w:before="0" w:after="0"/>
        <w:ind w:left="0" w:right="0" w:hanging="0"/>
        <w:jc w:val="left"/>
        <w:rPr>
          <w:rFonts w:ascii="Arial Narrow" w:hAnsi="Arial Narrow"/>
          <w:b/>
          <w:b/>
          <w:bCs/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pPr>
      <w:r>
        <w:rPr>
          <w:rFonts w:ascii="Arial Narrow" w:hAnsi="Arial Narrow"/>
          <w:b/>
          <w:bCs/>
          <w:sz w:val="24"/>
          <w:szCs w:val="24"/>
          <w:u w:val="none" w:color="000000"/>
          <w14:textOutline w14:w="12700" w14:cap="flat">
            <w14:noFill/>
            <w14:miter w14:lim="400000"/>
          </w14:textOutline>
        </w:rPr>
      </w:r>
    </w:p>
    <w:p>
      <w:pPr>
        <w:pStyle w:val="Corps"/>
        <w:bidi w:val="0"/>
        <w:spacing w:before="0" w:after="0"/>
        <w:ind w:left="0" w:right="0" w:hanging="0"/>
        <w:jc w:val="left"/>
        <w:rPr/>
      </w:pPr>
      <w:r>
        <w:rPr>
          <w:b/>
          <w:bCs/>
          <w:u w:val="none" w:color="000000"/>
          <w:lang w:val="fr-FR"/>
          <w14:textOutline w14:w="12700" w14:cap="flat">
            <w14:noFill/>
            <w14:miter w14:lim="400000"/>
          </w14:textOutline>
        </w:rPr>
        <w:t>Date limite des engagements, le mercredi d’avant la compé</w:t>
      </w:r>
      <w:r>
        <w:rPr>
          <w:b/>
          <w:bCs/>
          <w:u w:val="none" w:color="000000"/>
          <w:lang w:val="it-IT"/>
          <w14:textOutline w14:w="12700" w14:cap="flat">
            <w14:noFill/>
            <w14:miter w14:lim="400000"/>
          </w14:textOutline>
        </w:rPr>
        <w:t>tition.</w:t>
      </w:r>
    </w:p>
    <w:sectPr>
      <w:headerReference w:type="default" r:id="rId5"/>
      <w:footerReference w:type="default" r:id="rId6"/>
      <w:type w:val="nextPage"/>
      <w:pgSz w:orient="landscape" w:w="16838" w:h="11906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shd w:val="clear" w:fill="FFFFFF"/>
      <w:tabs>
        <w:tab w:val="center" w:pos="7286" w:leader="none"/>
        <w:tab w:val="right" w:pos="14572" w:leader="none"/>
      </w:tabs>
      <w:jc w:val="left"/>
      <w:rPr>
        <w:rFonts w:ascii="Arial Narrow" w:hAnsi="Arial Narrow"/>
        <w:b/>
        <w:b/>
        <w:bCs/>
      </w:rPr>
    </w:pPr>
    <w:r>
      <w:rPr>
        <w:rFonts w:ascii="Arial Narrow" w:hAnsi="Arial Narrow"/>
        <w:b/>
        <w:bCs/>
        <w:outline w:val="false"/>
        <w:color w:val="ED220B"/>
        <w:lang w:val="fr-FR"/>
        <w14:textFill>
          <w14:solidFill>
            <w14:srgbClr w14:val="EE220C"/>
          </w14:solidFill>
        </w14:textFill>
      </w:rPr>
      <w:t>Calendrier des compétitions CADETS ET +</w:t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fr-FR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shd w:val="clear" w:color="auto" w:fill="auto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paragraph" w:styleId="Titre1">
    <w:name w:val="Titre 1"/>
    <w:basedOn w:val="Titre"/>
    <w:pPr>
      <w:shd w:val="clear" w:fill="FFFFFF"/>
    </w:pPr>
    <w:rPr/>
  </w:style>
  <w:style w:type="paragraph" w:styleId="Titre2">
    <w:name w:val="Titre 2"/>
    <w:basedOn w:val="Titre"/>
    <w:pPr>
      <w:shd w:val="clear" w:fill="FFFFFF"/>
    </w:pPr>
    <w:rPr/>
  </w:style>
  <w:style w:type="paragraph" w:styleId="Titre3">
    <w:name w:val="Titre 3"/>
    <w:basedOn w:val="Titre"/>
    <w:pPr>
      <w:shd w:val="clear" w:fill="FFFFFF"/>
    </w:pPr>
    <w:rPr/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00000A"/>
    </w:rPr>
  </w:style>
  <w:style w:type="character" w:styleId="Hyperlink0">
    <w:name w:val="Hyperlink.0"/>
    <w:basedOn w:val="LienInternet"/>
    <w:qFormat/>
    <w:rPr>
      <w:u w:val="single" w:color="00000A"/>
    </w:rPr>
  </w:style>
  <w:style w:type="character" w:styleId="Aucun">
    <w:name w:val="Aucun"/>
    <w:qFormat/>
    <w:rPr>
      <w:lang w:val="nl-NL"/>
    </w:rPr>
  </w:style>
  <w:style w:type="character" w:styleId="Hyperlink1">
    <w:name w:val="Hyperlink.1"/>
    <w:basedOn w:val="Hyperlink0"/>
    <w:qFormat/>
    <w:rPr>
      <w:u w:val="none" w:color="00000A"/>
    </w:rPr>
  </w:style>
  <w:style w:type="paragraph" w:styleId="Titre">
    <w:name w:val="Titre"/>
    <w:basedOn w:val="Normal"/>
    <w:next w:val="Corpsdetexte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hd w:val="clear" w:fill="FFFFFF"/>
      <w:spacing w:lineRule="auto" w:line="288" w:before="0" w:after="140"/>
    </w:pPr>
    <w:rPr/>
  </w:style>
  <w:style w:type="paragraph" w:styleId="Liste">
    <w:name w:val="Liste"/>
    <w:basedOn w:val="Corpsdetexte"/>
    <w:pPr>
      <w:shd w:val="clear" w:fill="FFFFFF"/>
    </w:pPr>
    <w:rPr>
      <w:rFonts w:cs="Mangal"/>
    </w:rPr>
  </w:style>
  <w:style w:type="paragraph" w:styleId="Lgende">
    <w:name w:val="Légende"/>
    <w:basedOn w:val="Normal"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Entte">
    <w:name w:val="En-tête"/>
    <w:basedOn w:val="Normal"/>
    <w:pPr>
      <w:shd w:val="clear" w:fill="FFFFFF"/>
    </w:pPr>
    <w:rPr/>
  </w:style>
  <w:style w:type="paragraph" w:styleId="Corps">
    <w:name w:val="Corps"/>
    <w:qFormat/>
    <w:pPr>
      <w:pageBreakBefore w:val="false"/>
      <w:widowControl/>
      <w:shd w:val="clear" w:color="auto" w:fill="auto"/>
    </w:pPr>
    <w:rPr>
      <w:rFonts w:ascii="Helvetica Neue" w:hAnsi="Helvetica Neue" w:eastAsia="Arial Unicode MS" w:cs="Arial Unicode MS"/>
      <w:i w:val="false"/>
      <w:iCs w:val="false"/>
      <w:caps w:val="false"/>
      <w:smallCaps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shd w:fill="FFFFFF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detableau2">
    <w:name w:val="Style de tableau 2"/>
    <w:qFormat/>
    <w:pPr>
      <w:pageBreakBefore w:val="false"/>
      <w:widowControl/>
      <w:shd w:val="clear" w:color="auto" w:fill="auto"/>
    </w:pPr>
    <w:rPr>
      <w:rFonts w:ascii="Helvetica Neue" w:hAnsi="Helvetica Neue" w:eastAsia="Arial Unicode MS" w:cs="Arial Unicode MS"/>
      <w:i w:val="false"/>
      <w:iCs w:val="false"/>
      <w:caps w:val="false"/>
      <w:smallCaps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nl-N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Pardfaut">
    <w:name w:val="Par défaut"/>
    <w:qFormat/>
    <w:pPr>
      <w:pageBreakBefore w:val="false"/>
      <w:widowControl/>
      <w:shd w:val="clear" w:color="auto" w:fill="auto"/>
    </w:pPr>
    <w:rPr>
      <w:rFonts w:ascii="Helvetica Neue" w:hAnsi="Helvetica Neue" w:eastAsia="Helvetica Neue" w:cs="Helvetica Neue"/>
      <w:i w:val="false"/>
      <w:iCs w:val="false"/>
      <w:caps w:val="false"/>
      <w:smallCaps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shd w:fill="FFFFFF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enudecadre">
    <w:name w:val="Contenu de cadre"/>
    <w:basedOn w:val="Normal"/>
    <w:qFormat/>
    <w:pPr>
      <w:shd w:val="clear" w:fill="FFFFFF"/>
    </w:pPr>
    <w:rPr/>
  </w:style>
  <w:style w:type="paragraph" w:styleId="Pieddepage">
    <w:name w:val="Pied de page"/>
    <w:basedOn w:val="Normal"/>
    <w:pPr>
      <w:shd w:val="clear" w:fill="FFFFFF"/>
    </w:pPr>
    <w:rPr/>
  </w:style>
  <w:style w:type="paragraph" w:styleId="Quotations">
    <w:name w:val="Quotations"/>
    <w:basedOn w:val="Normal"/>
    <w:qFormat/>
    <w:pPr>
      <w:shd w:val="clear" w:fill="FFFFFF"/>
    </w:pPr>
    <w:rPr/>
  </w:style>
  <w:style w:type="paragraph" w:styleId="Titreprincipal">
    <w:name w:val="Titre principal"/>
    <w:basedOn w:val="Titre"/>
    <w:pPr>
      <w:shd w:val="clear" w:fill="FFFFFF"/>
    </w:pPr>
    <w:rPr/>
  </w:style>
  <w:style w:type="paragraph" w:styleId="Soustitre">
    <w:name w:val="Sous-titre"/>
    <w:basedOn w:val="Titre"/>
    <w:pPr>
      <w:shd w:val="clear" w:fill="FFFFFF"/>
    </w:pPr>
    <w:rPr/>
  </w:style>
  <w:style w:type="paragraph" w:styleId="Contenudetableau">
    <w:name w:val="Contenu de tableau"/>
    <w:basedOn w:val="Normal"/>
    <w:qFormat/>
    <w:pPr>
      <w:shd w:fill="FFFFFF" w:val="clear"/>
    </w:pPr>
    <w:rPr/>
  </w:style>
  <w:style w:type="paragraph" w:styleId="Titredetableau">
    <w:name w:val="Titre de tableau"/>
    <w:basedOn w:val="Contenudetableau"/>
    <w:qFormat/>
    <w:pPr>
      <w:shd w:fill="FFFFFF" w:val="clear"/>
    </w:pPr>
    <w:rPr/>
  </w:style>
  <w:style w:type="numbering" w:styleId="NoList" w:default="1">
    <w:name w:val="No List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bddThrowCompet(&apos;595846746849536846144849267852152849&apos;, 0)" TargetMode="External"/><Relationship Id="rId3" Type="http://schemas.openxmlformats.org/officeDocument/2006/relationships/hyperlink" Target="javascript:bddThrowCompet(&apos;595846746849536846144849267852152849&apos;, 0)" TargetMode="External"/><Relationship Id="rId4" Type="http://schemas.openxmlformats.org/officeDocument/2006/relationships/hyperlink" Target="mailto:gael.seigneur@eco-cjf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Application>LibreOffice/5.0.2.2$Windows_x86 LibreOffice_project/37b43f919e4de5eeaca9b9755ed688758a8251fe</Application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fr-FR</dc:language>
  <dcterms:modified xsi:type="dcterms:W3CDTF">2024-11-25T10:30:10Z</dcterms:modified>
  <cp:revision>6</cp:revision>
</cp:coreProperties>
</file>